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862"/>
        <w:gridCol w:w="692"/>
        <w:gridCol w:w="511"/>
        <w:gridCol w:w="71"/>
        <w:gridCol w:w="921"/>
        <w:gridCol w:w="920"/>
        <w:gridCol w:w="1143"/>
        <w:gridCol w:w="1255"/>
      </w:tblGrid>
      <w:tr w:rsidR="00CD6D89" w:rsidRPr="00EE116C" w14:paraId="5F627012" w14:textId="77777777">
        <w:trPr>
          <w:trHeight w:hRule="exact" w:val="801"/>
        </w:trPr>
        <w:tc>
          <w:tcPr>
            <w:tcW w:w="534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D81A47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ΕΛΛΗΝΙΚΗ ΔΗΜΟΚΡΑΤΙΑ</w:t>
            </w:r>
          </w:p>
          <w:p w14:paraId="3574C91F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ΠΕΡΙΦΕΡΕΙΑ ΑΤΤΙΚΗΣ</w:t>
            </w:r>
          </w:p>
          <w:p w14:paraId="5C546DFF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ΔΗΜΟΣ ΠΕΡΑΜΑΤΟΣ</w:t>
            </w:r>
          </w:p>
          <w:p w14:paraId="2E0CB145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ΤΕΧΝΙΚΗ ΥΠΗΡΕΣΙΑ</w:t>
            </w:r>
          </w:p>
        </w:tc>
        <w:tc>
          <w:tcPr>
            <w:tcW w:w="120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F9718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ΕΡΓΟ :</w:t>
            </w:r>
            <w:proofErr w:type="gramEnd"/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85B44A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ΜΙΣΘΩΣΗ ΜΗΧΑΝΗΜΑΤΩΝ ΕΡΓΟΥ ΚΑΙ ΟΧΗΜΑΤΩΝ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ΓΙΑ ΤΗΝ ΥΛΟΠΟΙΗΣΗ ΣΗΜΕΙΑΚΩΝ ΚΑΙ ΕΥΡΥΤΕΡΩΝ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ΠΑΡΕΜΒΑΣΕΩΝ ΣΥΜΦΩΝΑ ΜΕ ΤΙΣ ΑΝΑΓΚΕΣ ΤΟΥ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ΔΗΜΟΥ</w:t>
            </w:r>
            <w:r w:rsidRPr="002C5886">
              <w:rPr>
                <w:lang w:val="el-GR"/>
              </w:rPr>
              <w:br/>
            </w:r>
          </w:p>
        </w:tc>
      </w:tr>
      <w:tr w:rsidR="00CD6D89" w:rsidRPr="00EE116C" w14:paraId="2A27A520" w14:textId="77777777">
        <w:trPr>
          <w:trHeight w:hRule="exact" w:val="244"/>
        </w:trPr>
        <w:tc>
          <w:tcPr>
            <w:tcW w:w="455" w:type="dxa"/>
          </w:tcPr>
          <w:p w14:paraId="5E723FAC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4877" w:type="dxa"/>
          </w:tcPr>
          <w:p w14:paraId="6001A138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120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92C539" w14:textId="77777777" w:rsidR="00CD6D89" w:rsidRPr="008F0C9E" w:rsidRDefault="00CD6D89">
            <w:pPr>
              <w:spacing w:after="0" w:line="238" w:lineRule="auto"/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A4FA6A" w14:textId="77777777" w:rsidR="00CD6D89" w:rsidRPr="008F0C9E" w:rsidRDefault="00CD6D89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</w:p>
        </w:tc>
      </w:tr>
      <w:tr w:rsidR="00CD6D89" w14:paraId="07FFC485" w14:textId="77777777">
        <w:trPr>
          <w:trHeight w:hRule="exact" w:val="56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696B0" w14:textId="77777777" w:rsidR="00CD6D89" w:rsidRPr="005D377C" w:rsidRDefault="007F3FD3" w:rsidP="00B16CF9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ΠΡΟΫΠΟΛΟΓΙΣΜΟΣ </w:t>
            </w:r>
            <w:r w:rsidR="00B16CF9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CD6D89" w14:paraId="68F660F5" w14:textId="77777777" w:rsidTr="008F0C9E">
        <w:trPr>
          <w:trHeight w:hRule="exact" w:val="256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2C8F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A/A</w:t>
            </w:r>
          </w:p>
        </w:tc>
        <w:tc>
          <w:tcPr>
            <w:tcW w:w="4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51489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ασιών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18D08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4DC2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14:paraId="0280143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49538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35E7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  <w:proofErr w:type="spellEnd"/>
          </w:p>
          <w:p w14:paraId="1A799E0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ας</w:t>
            </w:r>
          </w:p>
          <w:p w14:paraId="46AF2E55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Ευρώ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15F0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Ευρώ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D6D89" w14:paraId="15D1CFA9" w14:textId="77777777" w:rsidTr="008F0C9E">
        <w:trPr>
          <w:trHeight w:hRule="exact" w:val="474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28EAA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7ECAB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F3EF4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EE086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2BE7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911BD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A4ACF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  <w:proofErr w:type="spellEnd"/>
          </w:p>
          <w:p w14:paraId="5B04EE85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F3FF4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Ολική</w:t>
            </w:r>
            <w:proofErr w:type="spellEnd"/>
          </w:p>
          <w:p w14:paraId="0085531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</w:p>
        </w:tc>
      </w:tr>
      <w:tr w:rsidR="00CD6D89" w14:paraId="097B3E8C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83740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[1]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61B7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[2]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D61F1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[3]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1C13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[4]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8EBF8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[5]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149E7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[6]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D27B2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[7]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8860B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[8]</w:t>
            </w:r>
          </w:p>
        </w:tc>
      </w:tr>
      <w:tr w:rsidR="00CD6D89" w14:paraId="4CCD01C7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B3FB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033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88542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 ΜΙΣΘΩΣΗ ΕΞΟΠΛΙΣΜΟΥ</w:t>
            </w:r>
          </w:p>
        </w:tc>
      </w:tr>
      <w:tr w:rsidR="00CD6D89" w14:paraId="53756E29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A1019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882FF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Μίσθωση επανδρωμένου μικρού 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ερπυστριοφόρου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εκσκαφέα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ελάχιστης ισχύος 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PS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και πλάτους μικρότερου των 2,40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, με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πτύο και υδραυλική σφύρα.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64A7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3FBFE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718A9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9FFF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E324C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C7FF3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98778CF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FEF7D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36B06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περιστρεφόμενου λαστιχοφόρου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εκσκαφέα ελάχιστου βάρους 20 τον. με πτύο και υδραυλική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σφύρα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D8C23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5F514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DC5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4B9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A23C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BFC36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0880795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28B32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2C984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με αδειούχο χειριστή περιστρεφόμενου</w:t>
            </w:r>
            <w:r w:rsidRPr="002C5886">
              <w:rPr>
                <w:lang w:val="el-GR"/>
              </w:rPr>
              <w:br/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ερπυστριοφόρου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εκσκαφέα ελάχιστου βάρους 25 τον.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9AA51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7A558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ED21F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CF1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BD4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1F7B0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BE228A3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7C7A8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33A6C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με αδειούχο χειριστή εκσκαφέα/φορτωτή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τύπου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JCB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με πτύο και υδραυλική σφύρα.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4F22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B003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2FD7E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8C42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B6B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46C0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2550A3F4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DDCD8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E060A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μικρού τροχοφόρου φορτωτή τύπου</w:t>
            </w:r>
            <w:r w:rsidRPr="002C5886">
              <w:rPr>
                <w:lang w:val="el-GR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BOBCAT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ελάχιστης ισχύος 60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PS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A709E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4613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0173A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7DB1E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DFFF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0858F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24CE225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E9BC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B472F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με αδειούχο χειριστή αυτοκινούμενου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αεροσυμπιεστή που στο εμπρόσθιο μέρος φέρει κουβά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φόρτωσης.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6B5C2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AB97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EB112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BEAFC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2B18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10B57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559CE55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C819B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4DAD2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αυτοκινούμενου-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αυτοφορτωνόμενου</w:t>
            </w:r>
            <w:proofErr w:type="spellEnd"/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αναμικτήρα σκυροδέματος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B770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1AE4B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44EA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8C4C3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3B2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6A6CD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3990A9A4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D4DC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D75ED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ανατρεπόμενου αυτοκινούμενου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απορροφητικό σάρωθρο μικτού φορτίου 15 τον.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1EC80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AB774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A586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6CAFE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6266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CE741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3517E78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8CA52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6B283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περονοφόρου ανυψωτικού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μηχανήματος τύπου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CLARK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ελάχιστης ανυψωτικής ικανότητας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3,0 τον.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15D7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1D988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31D22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17C5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AF68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A7C7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273E62D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A120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392B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 μικρού ανατρεπόμενου φορτηγού αυτοκινήτου δύο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αξόνων μικτού φορτίου έως 20 τον.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CF9DE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A8BEC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6A124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0DC1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209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90A7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26D1487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22FD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2A06D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 μικρού ανατρεπόμενου γερανοφόρου φορτηγού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αυτοκινήτου δύο αξόνων μικτού βάρους λειτουργίας από 10 έως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12 τον. επανδρωμένου με αδειούχο οδηγό.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1547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1E4B2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F527C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C466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496DC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426C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059E4A5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8371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5E64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ανατρεπόμενου τετραξονικού φορτηγού αυτοκινήτου με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αδειούχο οδηγό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60217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AE514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F700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A807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EF0F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EA26C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B17C33F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57EDB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08D7F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επανδρωμένου τετραξονικού ανατρεπόμενου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γερανοφόρου οχήματος με κίνηση και στον εμπρόσθιο άξονα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11761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AC0B3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726A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508C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D891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FAF1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3448D8D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1D9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E955B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προσαρτημάτων μικρού φορτωτή (μηχανικό σάρωθρο,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χορτοκοπτικό, αναμικτήρας σκυροδέματος)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499EE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F915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D6841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57D5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6A35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5ED11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AB7ADDB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73509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A79CE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Μίσθωση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π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ροσ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αρτήματος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χωμ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ατουργικού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μηχ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ανήματος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F9E0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D28C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2F8F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44D9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1DFD2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2AB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44A7C2D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5A2AA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E5A8E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Μίσθωση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επα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νδρωμένων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χειροκίνητων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μηχ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ανημάτων.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4CABC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25D45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10B23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52D48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70EC2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DD5A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BE39823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AA4A4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AD656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Μίσθωση εξοπλισμού ασφαλείας και διαχείρισης κυκλοφορίας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61E7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1D1C1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8B640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4869F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D65A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1234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DF541BE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067C8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412B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Μίσθωση μεταλλικών αντιστηρίξεων τύπου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Krings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ή μεταλλικών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πασσαλοσανίδων.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DC78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0DD3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m2/ημ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4012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D954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A9A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0BA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D3EFAB3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7C65B" w14:textId="77777777" w:rsidR="00CD6D89" w:rsidRDefault="00CD6D89" w:rsidP="002C5886">
            <w:pPr>
              <w:spacing w:after="0" w:line="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4A9B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1. ΜΙΣΘΩΣΗ ΕΞΟΠΛΙΣΜΟΥ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7E2F8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029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078FD624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48670" w14:textId="77777777" w:rsidR="00CD6D89" w:rsidRDefault="00CD6D89" w:rsidP="002C5886">
            <w:pPr>
              <w:spacing w:after="0" w:line="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3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62F43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 ΠΡΟΜΗΘΕΙΑ ΥΛΙΚΩΝ</w:t>
            </w:r>
          </w:p>
        </w:tc>
      </w:tr>
      <w:tr w:rsidR="00CD6D89" w14:paraId="5406F85A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6CA6B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2C35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Προμήθεια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κυβολίθων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ή πλακών τσιμέντου με ψυχρά υλικά.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CD61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D9B87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50D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E879F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5C318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A2B96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CCD6751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6CE3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124A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Προμήθεια επί τόπου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ινοπλισμένου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σκυροδέματος κατηγορίας</w:t>
            </w:r>
            <w:r w:rsidRPr="002C5886">
              <w:rPr>
                <w:lang w:val="el-GR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16/20 με χρήση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πρέσσας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για ημερήσια παράδοση μικρότερη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των 30 μ3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261D8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087D1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406F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F9E31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49CA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AD795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2113922F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4F64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F7550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επι τόπου πλήρως διαμορφωμένου χάλυβα οπλισμού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σκυροδέματος ανεξαρτήτως διαμέτρου, μήκους  και σχήματος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44A90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619D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Kgr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67BB6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4A70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8439C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7497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FB01E34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BD9F0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47CE4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Προμήθεια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επι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τόπου,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θραυστού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υλικού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προελέυσεως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λατομείου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(αδρανή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οδοστρωσίας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,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λιθοσυντρίμματα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, σκύρα, άμμος 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κλπ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),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μικρών έργων.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81337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5FD66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6F26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CDD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B51D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FDA22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B2FC681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35ED2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98564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επιτόπου, έτοιμου μίγματος αδρανών υλικού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προελεύσεως λατομείου για την παραγωγή σκυροδέματος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F24C6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2726E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D023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90F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AAA0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86ECE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A369C9C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F0B6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4F4F1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προκατασκευασμένων κρασπέδων από σκυρόδεμα,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μικρών έργων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56D75" w14:textId="77777777" w:rsidR="00CD6D89" w:rsidRDefault="007F3FD3" w:rsidP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50C48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4EA6A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D08F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AAE9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3930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68C49C1" w14:textId="77777777" w:rsidTr="002C5886">
        <w:trPr>
          <w:trHeight w:hRule="exact" w:val="31"/>
        </w:trPr>
        <w:tc>
          <w:tcPr>
            <w:tcW w:w="468" w:type="dxa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30A08" w14:textId="77777777" w:rsidR="00CD6D89" w:rsidRDefault="00CD6D89" w:rsidP="002C5886">
            <w:pPr>
              <w:spacing w:after="0" w:line="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tcBorders>
              <w:top w:val="single" w:sz="1" w:space="0" w:color="000000"/>
            </w:tcBorders>
            <w:shd w:val="clear" w:color="FFFFFF" w:fill="FFFFFF"/>
            <w:tcMar>
              <w:left w:w="4" w:type="dxa"/>
              <w:right w:w="4" w:type="dxa"/>
            </w:tcMar>
            <w:vAlign w:val="center"/>
          </w:tcPr>
          <w:p w14:paraId="0744840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A30C6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FE2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E1B12B9" w14:textId="77777777" w:rsidTr="002C5886">
        <w:trPr>
          <w:trHeight w:hRule="exact" w:val="15"/>
        </w:trPr>
        <w:tc>
          <w:tcPr>
            <w:tcW w:w="455" w:type="dxa"/>
            <w:vAlign w:val="center"/>
          </w:tcPr>
          <w:p w14:paraId="0EF6494F" w14:textId="77777777" w:rsidR="00CD6D89" w:rsidRDefault="00CD6D89" w:rsidP="002C5886">
            <w:pPr>
              <w:spacing w:after="0" w:line="0" w:lineRule="auto"/>
              <w:jc w:val="center"/>
              <w:rPr>
                <w:sz w:val="1"/>
                <w:szCs w:val="1"/>
              </w:rPr>
            </w:pPr>
          </w:p>
        </w:tc>
        <w:tc>
          <w:tcPr>
            <w:tcW w:w="4877" w:type="dxa"/>
            <w:vAlign w:val="center"/>
          </w:tcPr>
          <w:p w14:paraId="19670729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  <w:vAlign w:val="center"/>
          </w:tcPr>
          <w:p w14:paraId="208A70DC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  <w:vAlign w:val="center"/>
          </w:tcPr>
          <w:p w14:paraId="7A186DE7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  <w:vAlign w:val="center"/>
          </w:tcPr>
          <w:p w14:paraId="163D29C9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  <w:vAlign w:val="center"/>
          </w:tcPr>
          <w:p w14:paraId="4378C907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  <w:vAlign w:val="center"/>
          </w:tcPr>
          <w:p w14:paraId="0BC4F68D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vAlign w:val="center"/>
          </w:tcPr>
          <w:p w14:paraId="1E332D02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  <w:vAlign w:val="center"/>
          </w:tcPr>
          <w:p w14:paraId="2C525888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D89" w14:paraId="5CA13CEF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A41B0" w14:textId="77777777" w:rsidR="00CD6D89" w:rsidRDefault="00CD6D89" w:rsidP="002C5886">
            <w:pPr>
              <w:spacing w:after="0" w:line="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C7CA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Σε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αφορά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B7BD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A5FF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44CC92CA" w14:textId="77777777">
        <w:trPr>
          <w:trHeight w:hRule="exact" w:val="284"/>
        </w:trPr>
        <w:tc>
          <w:tcPr>
            <w:tcW w:w="7499" w:type="dxa"/>
            <w:gridSpan w:val="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AB765D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E8A9F3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 από 2</w:t>
            </w:r>
          </w:p>
        </w:tc>
      </w:tr>
    </w:tbl>
    <w:p w14:paraId="77281C1B" w14:textId="77777777" w:rsidR="00CD6D89" w:rsidRDefault="007F3F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157"/>
        <w:gridCol w:w="1701"/>
        <w:gridCol w:w="692"/>
        <w:gridCol w:w="582"/>
        <w:gridCol w:w="625"/>
        <w:gridCol w:w="297"/>
        <w:gridCol w:w="921"/>
        <w:gridCol w:w="1144"/>
        <w:gridCol w:w="1255"/>
      </w:tblGrid>
      <w:tr w:rsidR="00CD6D89" w14:paraId="07309CD7" w14:textId="77777777">
        <w:trPr>
          <w:trHeight w:hRule="exact" w:val="284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8CB3802" w14:textId="77777777" w:rsidR="00CD6D89" w:rsidRPr="005D377C" w:rsidRDefault="007F3FD3" w:rsidP="007C13E9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ΠΡΟΫΠΟΛΟΓΙΣΜΟΣ </w:t>
            </w:r>
            <w:r w:rsidR="007C13E9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ΠΡΟΣΦΟΡΑΣ</w:t>
            </w:r>
          </w:p>
        </w:tc>
      </w:tr>
      <w:tr w:rsidR="00CD6D89" w14:paraId="07D10B49" w14:textId="77777777" w:rsidTr="002C5886">
        <w:trPr>
          <w:trHeight w:hRule="exact" w:val="340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9E19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A/A</w:t>
            </w:r>
          </w:p>
        </w:tc>
        <w:tc>
          <w:tcPr>
            <w:tcW w:w="4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7158D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ασιών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28E6D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EBB06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14:paraId="29699D56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5C302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0A9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  <w:proofErr w:type="spellEnd"/>
          </w:p>
          <w:p w14:paraId="28BE9ED9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ας</w:t>
            </w:r>
          </w:p>
          <w:p w14:paraId="33E0A9B3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Ευρώ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AFAB7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Ευρώ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D6D89" w14:paraId="18EDEE1B" w14:textId="77777777" w:rsidTr="002C5886">
        <w:trPr>
          <w:trHeight w:hRule="exact" w:val="340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A9F6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73649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A41FE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A550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CA13D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27D53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9CAA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  <w:proofErr w:type="spellEnd"/>
          </w:p>
          <w:p w14:paraId="676CF27B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F58E2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Ολική</w:t>
            </w:r>
            <w:proofErr w:type="spellEnd"/>
          </w:p>
          <w:p w14:paraId="5121CE23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άνη</w:t>
            </w:r>
            <w:proofErr w:type="spellEnd"/>
          </w:p>
        </w:tc>
      </w:tr>
      <w:tr w:rsidR="00CD6D89" w14:paraId="0FC46585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5008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[1]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3506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[2]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1F33B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[3]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D0648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[4]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6EEEC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[5]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8377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[6]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83AC2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[7]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2E5BE" w14:textId="77777777" w:rsidR="00CD6D89" w:rsidRDefault="007F3FD3">
            <w:pPr>
              <w:spacing w:after="0" w:line="23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[8]</w:t>
            </w:r>
          </w:p>
        </w:tc>
      </w:tr>
      <w:tr w:rsidR="00CD6D89" w14:paraId="7A8E7BA4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75B55" w14:textId="77777777" w:rsidR="00CD6D89" w:rsidRDefault="00CD6D89">
            <w:pPr>
              <w:spacing w:after="0" w:line="0" w:lineRule="auto"/>
              <w:rPr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7B8AE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Από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αφορά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94CB" w14:textId="1CFBA1D4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28AE" w14:textId="7C7BF33D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3B2F9773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A3A04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0739C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ασφάλτου της Π.Τ.Π Α265 μικρών έργων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FE70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0F591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τον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97E37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BC2D8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EC18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2D844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598732F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DC1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1282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προκατασκευασμένου φρεατίου υδρομετρητού έως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50*50 τύπου ΕΥΔΑΠ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3C8E3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E872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2CE95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C22E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43D5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9771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D712A20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7C790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FBD6B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καλύμματος φρεατίου επίσκεψης ή εσχάρας φρεατίου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υδροσυλλογής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2B778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54B56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0CC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867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637F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E6D3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18660533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A089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818D0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πλαστικού σωλήνα αποχετεύσεως ομβρίων υδάτων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(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υδρορρόης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)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CD7D9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19C7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B5139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7DE1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C3F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838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0569304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2349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968FE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φρεατίου υδροσυλλογής ενός ανοίγματος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98B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8600C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995B5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1299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4F11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24038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57C49EE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2BED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13041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φρεατίου επίσκεψης διαμέτρου 1,20 και ελεύθερου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ύψους 2,00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4FB2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39C13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5261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02608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FF61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D3DB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2C731E1A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1357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CF50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αγωγού αποχέτευσης ομβρίων ή ακαθάρτων με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πλαστικούς σωλήνες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PVC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συμπαγούς τοιχώματος σειρά 41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DN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200 ή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διπλού δομημένου τοιχώματος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20A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B8D5B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A7CE0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58CA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17CA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8715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89D0CD4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68D62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ABC73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Προμήθεια ειδικών τεμαχίων πλαστικών σωλήνων αποχέτευσης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ομβρίων ή ακαθάρτων.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4512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28D58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3F96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5367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60B1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4C8EE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E3FCA89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20DF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E7441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Προμήθεια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σιδηροσωλήνων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κιγκλιδωμάτων γαλβανισμένων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διατομής έως 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ins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EAC04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FD74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D2979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FB19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9B68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C9868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49AB19A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9D42B" w14:textId="77777777" w:rsidR="00CD6D89" w:rsidRDefault="00CD6D89" w:rsidP="00975D1D">
            <w:pPr>
              <w:spacing w:after="0" w:line="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4CC3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2. ΠΡΟΜΗΘΕΙΑ ΥΛΙΚΩΝ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B833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52A7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49E58527" w14:textId="77777777" w:rsidTr="002C5886">
        <w:trPr>
          <w:trHeight w:hRule="exact" w:val="28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C5EBF" w14:textId="77777777" w:rsidR="00CD6D89" w:rsidRDefault="00CD6D89" w:rsidP="00975D1D">
            <w:pPr>
              <w:spacing w:after="0" w:line="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34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C4B1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 ΠΑΡΟΧΗ ΥΠΗΡΕΣΙΩΝ - ΕΡΓΑΣΙΕΣ</w:t>
            </w:r>
          </w:p>
        </w:tc>
      </w:tr>
      <w:tr w:rsidR="00CD6D89" w14:paraId="0C014B40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2149E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DB701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Ξυλότυ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ποι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χυτών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μικροκ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ατασκευών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297C0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47A4B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4450C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A0DE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57BC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C77F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442BA0D0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9052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D6ADD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Εργασία επίστρωσης επιφανείας πεζοδρομίων, πλατειών,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πεζοδρόμων κλπ μικρών έργων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684A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2CE13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89E06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30E0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E88E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5BAC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74D8C964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525B3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43193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Εργασία διαμόρφωσης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κτενιστής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αντιολισθηρής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επιφανείας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οδοστρωμάτων, πεζοδρομίων, πλατειών, πεζοδρόμων κλπ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E9D4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5AF6C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7A644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44F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5FEB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BB8C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3579390E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2F1D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5CB41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Εργασία διάστρωσης αόπλου ή οπλισμένου σκυροδέματος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ανεξαρτήτως ποιότητας, παντός είδους τμημάτων έργου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37540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5DCA9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F1304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94F35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0540F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98F1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0508B59E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EB052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EF249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Εργασία τακτοποίησης στάθμης ή αντικατάστασης χυτοσιδηρού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καλύμματος φρεατίου επίσκεψης ή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χυτοσιδηράς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εσχάρας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φρεατίου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υδροσυλλογής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1B2B5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1C1F0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9FB83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2BCF0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70FD7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7DF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13E2016C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C210D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CC178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Αποκατάσταση στάθμης φρεατίου παροχής ύδρευσης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6F8F5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972BF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3D584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2FCDF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BE1A3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EFF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5BF53D7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D372B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A4988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Καθαρισμός φρεατίου υδροσυλλογής με πλευρικό άνοιγμα, χωρίς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εσχάρα (τύπος Τ) Καθαρισμός φρεατίου μονού ανοίγματος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3C93C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BF31E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A8417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A370E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EDF9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56779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22BA4C1A" w14:textId="77777777" w:rsidTr="002C5886">
        <w:trPr>
          <w:trHeight w:hRule="exact" w:val="63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03281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E38B6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Καθαρισμός φρεατίου υδροσυλλογής τύπου Α με εσχάρα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Καθαρισμός φρεατίου τύπου Α (με εσχάρα και πλευρικό άνοιγμα)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ενός ανοίγματος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25A4A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E76E3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D088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3EB2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18A8A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CB9A2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34700740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6498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F8FD7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Απόφραξη συνδετήριου αγωγού δικτύου αποχέτευσης ομβρίων ή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λυμάτων μήκους </w:t>
            </w:r>
            <w:proofErr w:type="spellStart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εως</w:t>
            </w:r>
            <w:proofErr w:type="spellEnd"/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 30,00 μ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E161A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2CBF8" w14:textId="77777777" w:rsidR="00CD6D89" w:rsidRDefault="002C588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7D1D8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A22C2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45DC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E1A9F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2EB49C84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F2A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A052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Έρευνα για τον εντοπισμό της θέσης καλυμμένου φρεατίου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επίσκεψης με χρήση ανιχνευτή μετάλλων.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A57B6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A680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75DF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D4C16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CC307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2D7FB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6FF3043C" w14:textId="77777777" w:rsidTr="002C5886">
        <w:trPr>
          <w:trHeight w:hRule="exact" w:val="44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52FBF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8A47" w14:textId="77777777" w:rsidR="00CD6D89" w:rsidRPr="002C5886" w:rsidRDefault="007F3FD3">
            <w:pPr>
              <w:spacing w:after="0" w:line="238" w:lineRule="auto"/>
              <w:rPr>
                <w:sz w:val="16"/>
                <w:szCs w:val="16"/>
                <w:lang w:val="el-GR"/>
              </w:rPr>
            </w:pP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Παροχή υπηρεσίας για την επεξεργασία αποβλήτων σε μονάδα</w:t>
            </w:r>
            <w:r w:rsidRPr="002C5886">
              <w:rPr>
                <w:lang w:val="el-GR"/>
              </w:rPr>
              <w:br/>
            </w:r>
            <w:r w:rsidRPr="002C5886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διαχείρισης ΑΕΚΚ.</w:t>
            </w:r>
            <w:r w:rsidRPr="002C5886">
              <w:rPr>
                <w:lang w:val="el-GR"/>
              </w:rPr>
              <w:br/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6A21B" w14:textId="77777777" w:rsidR="00CD6D89" w:rsidRDefault="007F3FD3" w:rsidP="00975D1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5B741" w14:textId="77777777" w:rsidR="00CD6D89" w:rsidRDefault="007F3F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42377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554,00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1407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29321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55E4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</w:tr>
      <w:tr w:rsidR="00CD6D89" w14:paraId="5405FD2D" w14:textId="77777777" w:rsidTr="002C5886">
        <w:trPr>
          <w:trHeight w:hRule="exact" w:val="28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66E1A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795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AC27A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Σύνολο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3. ΠΑΡΟΧΗ ΥΠΗΡΕΣΙΩΝ - ΕΡΓΑΣΙΕΣ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36C6E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394F2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418A2D52" w14:textId="77777777" w:rsidTr="002C5886">
        <w:trPr>
          <w:trHeight w:hRule="exact" w:val="283"/>
        </w:trPr>
        <w:tc>
          <w:tcPr>
            <w:tcW w:w="840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4504" w:type="dxa"/>
              <w:right w:w="34" w:type="dxa"/>
            </w:tcMar>
            <w:vAlign w:val="center"/>
          </w:tcPr>
          <w:p w14:paraId="04CE8B75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Άθροισμ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AE65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71694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60AC0ECC" w14:textId="77777777" w:rsidTr="002C5886">
        <w:trPr>
          <w:trHeight w:hRule="exact" w:val="284"/>
        </w:trPr>
        <w:tc>
          <w:tcPr>
            <w:tcW w:w="84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504" w:type="dxa"/>
              <w:right w:w="34" w:type="dxa"/>
            </w:tcMar>
            <w:vAlign w:val="center"/>
          </w:tcPr>
          <w:p w14:paraId="6CF96F70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514EC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077AD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5762B8F5" w14:textId="77777777" w:rsidTr="002C5886">
        <w:trPr>
          <w:trHeight w:hRule="exact" w:val="283"/>
        </w:trPr>
        <w:tc>
          <w:tcPr>
            <w:tcW w:w="84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504" w:type="dxa"/>
              <w:right w:w="34" w:type="dxa"/>
            </w:tcMar>
            <w:vAlign w:val="center"/>
          </w:tcPr>
          <w:p w14:paraId="43C097FA" w14:textId="77777777" w:rsidR="00CD6D89" w:rsidRDefault="007F3FD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332ED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9787" w14:textId="77777777" w:rsidR="00CD6D89" w:rsidRDefault="00CD6D8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</w:tr>
      <w:tr w:rsidR="00CD6D89" w14:paraId="3CF13D9A" w14:textId="77777777">
        <w:trPr>
          <w:trHeight w:hRule="exact" w:val="113"/>
        </w:trPr>
        <w:tc>
          <w:tcPr>
            <w:tcW w:w="455" w:type="dxa"/>
          </w:tcPr>
          <w:p w14:paraId="015E8193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6" w:type="dxa"/>
          </w:tcPr>
          <w:p w14:paraId="219D9B1A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14:paraId="3653FEDA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14:paraId="4F64BE55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E6AFD3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AF40F8A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04EB76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14:paraId="17C9EEE7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DED003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56DED07D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D89" w14:paraId="1961E2E0" w14:textId="77777777">
        <w:trPr>
          <w:trHeight w:hRule="exact" w:val="284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50FE5" w14:textId="77777777" w:rsidR="00CD6D89" w:rsidRDefault="00CD6D89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F7A97" w14:textId="77777777" w:rsidR="00CD6D89" w:rsidRDefault="00CD6D89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EC7C0" w14:textId="77777777" w:rsidR="00CD6D89" w:rsidRDefault="00CD6D89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D6D89" w:rsidRPr="00B16CF9" w14:paraId="6DC61B6F" w14:textId="77777777">
        <w:trPr>
          <w:trHeight w:hRule="exact" w:val="214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4961D9" w14:textId="77777777" w:rsidR="00CD6D89" w:rsidRPr="00277B7F" w:rsidRDefault="00277B7F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                            </w:t>
            </w:r>
          </w:p>
        </w:tc>
        <w:tc>
          <w:tcPr>
            <w:tcW w:w="358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3B9DB2" w14:textId="77777777" w:rsidR="00CD6D89" w:rsidRPr="00277B7F" w:rsidRDefault="00277B7F" w:rsidP="00277B7F">
            <w:pPr>
              <w:spacing w:after="0" w:line="238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277B7F">
              <w:rPr>
                <w:rFonts w:ascii="Arial" w:hAnsi="Arial" w:cs="Arial"/>
                <w:sz w:val="16"/>
                <w:szCs w:val="16"/>
                <w:lang w:val="el-GR"/>
              </w:rPr>
              <w:t>ΠΕΡΑΜΑ, …../…../2024</w:t>
            </w:r>
          </w:p>
          <w:p w14:paraId="6F1D83A9" w14:textId="77777777" w:rsidR="00277B7F" w:rsidRPr="00277B7F" w:rsidRDefault="00277B7F" w:rsidP="00277B7F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  <w:r w:rsidRPr="00277B7F">
              <w:rPr>
                <w:rFonts w:ascii="Arial" w:hAnsi="Arial" w:cs="Arial"/>
                <w:sz w:val="16"/>
                <w:szCs w:val="16"/>
                <w:lang w:val="el-GR"/>
              </w:rPr>
              <w:t>Ο ΠΡΟΣΦΕΡΩΝ</w:t>
            </w:r>
          </w:p>
        </w:tc>
        <w:tc>
          <w:tcPr>
            <w:tcW w:w="358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50EDF8" w14:textId="77777777" w:rsidR="00CD6D89" w:rsidRPr="002C5886" w:rsidRDefault="00CD6D89">
            <w:pPr>
              <w:spacing w:after="0" w:line="238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D6D89" w:rsidRPr="00B16CF9" w14:paraId="33176849" w14:textId="77777777">
        <w:trPr>
          <w:trHeight w:hRule="exact" w:val="189"/>
        </w:trPr>
        <w:tc>
          <w:tcPr>
            <w:tcW w:w="455" w:type="dxa"/>
          </w:tcPr>
          <w:p w14:paraId="64175115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176" w:type="dxa"/>
          </w:tcPr>
          <w:p w14:paraId="6D8E71DC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B2FFF5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  <w:tc>
          <w:tcPr>
            <w:tcW w:w="358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12175F" w14:textId="77777777" w:rsidR="00CD6D89" w:rsidRPr="002C5886" w:rsidRDefault="00CD6D89">
            <w:pPr>
              <w:spacing w:after="0" w:line="0" w:lineRule="auto"/>
              <w:rPr>
                <w:sz w:val="1"/>
                <w:szCs w:val="1"/>
                <w:lang w:val="el-GR"/>
              </w:rPr>
            </w:pPr>
          </w:p>
        </w:tc>
      </w:tr>
      <w:tr w:rsidR="00CD6D89" w14:paraId="66C09409" w14:textId="77777777">
        <w:trPr>
          <w:trHeight w:hRule="exact" w:val="679"/>
        </w:trPr>
        <w:tc>
          <w:tcPr>
            <w:tcW w:w="3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4088B05" w14:textId="77777777" w:rsidR="00CD6D89" w:rsidRDefault="00CD6D89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76C9F1C4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14:paraId="3C4CD9D3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4D4399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E273D85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26FD164" w14:textId="77777777" w:rsidR="00CD6D89" w:rsidRDefault="00CD6D89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D6D89" w14:paraId="45207D01" w14:textId="77777777">
        <w:trPr>
          <w:trHeight w:hRule="exact" w:val="1576"/>
        </w:trPr>
        <w:tc>
          <w:tcPr>
            <w:tcW w:w="455" w:type="dxa"/>
          </w:tcPr>
          <w:p w14:paraId="04FC0BA5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6" w:type="dxa"/>
          </w:tcPr>
          <w:p w14:paraId="54575B68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14:paraId="365A93E7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14:paraId="4BE8C6B4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1BD3AA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293E64B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F6944D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14:paraId="64A42BA2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2AC1A4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4853779C" w14:textId="77777777" w:rsidR="00CD6D89" w:rsidRDefault="00CD6D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6D89" w14:paraId="5466336F" w14:textId="77777777">
        <w:trPr>
          <w:trHeight w:hRule="exact" w:val="284"/>
        </w:trPr>
        <w:tc>
          <w:tcPr>
            <w:tcW w:w="7499" w:type="dxa"/>
            <w:gridSpan w:val="7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686755" w14:textId="77777777" w:rsidR="00CD6D89" w:rsidRDefault="00CD6D89">
            <w:pPr>
              <w:spacing w:after="0" w:line="0" w:lineRule="auto"/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250E4CB" w14:textId="77777777" w:rsidR="00CD6D89" w:rsidRDefault="007F3FD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2 από 2</w:t>
            </w:r>
          </w:p>
        </w:tc>
      </w:tr>
    </w:tbl>
    <w:p w14:paraId="6FD0148B" w14:textId="77777777" w:rsidR="00CD6D89" w:rsidRDefault="007F3FD3">
      <w:r>
        <w:rPr>
          <w:color w:val="FFFFFF"/>
          <w:sz w:val="2"/>
          <w:szCs w:val="2"/>
        </w:rPr>
        <w:t>.</w:t>
      </w:r>
    </w:p>
    <w:sectPr w:rsidR="00CD6D89" w:rsidSect="0011331A">
      <w:type w:val="continuous"/>
      <w:pgSz w:w="11907" w:h="16840"/>
      <w:pgMar w:top="530" w:right="567" w:bottom="795" w:left="567" w:header="530" w:footer="795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1DF8"/>
    <w:rsid w:val="0002418B"/>
    <w:rsid w:val="0011331A"/>
    <w:rsid w:val="001F0BC7"/>
    <w:rsid w:val="00277B7F"/>
    <w:rsid w:val="002C5886"/>
    <w:rsid w:val="003B162F"/>
    <w:rsid w:val="005D377C"/>
    <w:rsid w:val="007C13E9"/>
    <w:rsid w:val="007F3FD3"/>
    <w:rsid w:val="008F0C9E"/>
    <w:rsid w:val="00975D1D"/>
    <w:rsid w:val="00B16CF9"/>
    <w:rsid w:val="00C807A2"/>
    <w:rsid w:val="00CA7ABA"/>
    <w:rsid w:val="00CD6D89"/>
    <w:rsid w:val="00CF5D70"/>
    <w:rsid w:val="00D31453"/>
    <w:rsid w:val="00D56AD5"/>
    <w:rsid w:val="00DC5371"/>
    <w:rsid w:val="00E209E2"/>
    <w:rsid w:val="00E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28A35"/>
  <w15:docId w15:val="{252F853E-C72A-437F-A957-E66A6B8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7E1B"/>
  </w:style>
  <w:style w:type="paragraph" w:styleId="a4">
    <w:name w:val="footer"/>
    <w:basedOn w:val="a"/>
    <w:link w:val="Char0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ΠΑΠΑΘΑΝΑΣΙΟΥ ΔΗΜ</dc:creator>
  <cp:lastModifiedBy>ΠΑΠΑΘΑΝΑΣΙΟΥ ΔΗΜΗΤΡΗΣ</cp:lastModifiedBy>
  <cp:revision>2</cp:revision>
  <dcterms:created xsi:type="dcterms:W3CDTF">2024-12-12T09:35:00Z</dcterms:created>
  <dcterms:modified xsi:type="dcterms:W3CDTF">2024-12-12T09:35:00Z</dcterms:modified>
</cp:coreProperties>
</file>